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D321" w14:textId="22CE9AA8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1AA1A0" wp14:editId="106A368F">
            <wp:simplePos x="0" y="0"/>
            <wp:positionH relativeFrom="page">
              <wp:posOffset>25400</wp:posOffset>
            </wp:positionH>
            <wp:positionV relativeFrom="paragraph">
              <wp:posOffset>0</wp:posOffset>
            </wp:positionV>
            <wp:extent cx="8325485" cy="3549650"/>
            <wp:effectExtent l="0" t="0" r="0" b="0"/>
            <wp:wrapNone/>
            <wp:docPr id="2" name="Bild 2" descr="Klubbmä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ubbmärk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5881" cy="354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932">
        <w:rPr>
          <w:rStyle w:val="normaltextrun"/>
          <w:color w:val="000000"/>
        </w:rPr>
        <w:t xml:space="preserve"> </w:t>
      </w:r>
    </w:p>
    <w:p w14:paraId="065639A7" w14:textId="12A3B3BF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388FA29C" w14:textId="2FB6C256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25888254" w14:textId="5BAAEB20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76C18681" w14:textId="77777777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5AD67A41" w14:textId="77777777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7D239996" w14:textId="77777777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68F289B9" w14:textId="77777777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2D4A1DD9" w14:textId="77777777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1F9CE9C1" w14:textId="77777777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2AC3279F" w14:textId="77777777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25386B03" w14:textId="77777777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1BD4CF71" w14:textId="77777777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4202E2EA" w14:textId="77777777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2DE44E2F" w14:textId="77777777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2A02783F" w14:textId="77777777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15110A6A" w14:textId="77777777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46C0785E" w14:textId="77777777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1FC476C0" w14:textId="77777777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29DF6233" w14:textId="55BBD7B3" w:rsidR="00430CFC" w:rsidRDefault="00430CFC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224EE05F" w14:textId="77777777" w:rsidR="00720A58" w:rsidRDefault="00720A58" w:rsidP="004E53C9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color w:val="000000"/>
        </w:rPr>
      </w:pPr>
    </w:p>
    <w:p w14:paraId="44062EF0" w14:textId="78931519" w:rsidR="004E53C9" w:rsidRDefault="2F301C9C" w:rsidP="4C5698AD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eastAsiaTheme="minorEastAsia" w:hAnsiTheme="minorHAnsi" w:cstheme="minorBidi"/>
          <w:color w:val="000000"/>
          <w:sz w:val="18"/>
          <w:szCs w:val="1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</w:rPr>
        <w:t>Vallentuna Tennisklubb                                              </w:t>
      </w:r>
      <w:r w:rsidR="004E53C9">
        <w:tab/>
      </w:r>
      <w:r w:rsidR="004E53C9">
        <w:tab/>
      </w:r>
      <w:r w:rsidR="004E53C9">
        <w:tab/>
      </w: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          </w:t>
      </w:r>
      <w:r w:rsidR="63494581" w:rsidRPr="4C5698AD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          </w:t>
      </w: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</w:rPr>
        <w:t>1(2) </w:t>
      </w:r>
      <w:r w:rsidRPr="4C5698AD">
        <w:rPr>
          <w:rStyle w:val="eop"/>
          <w:rFonts w:asciiTheme="minorHAnsi" w:eastAsiaTheme="minorEastAsia" w:hAnsiTheme="minorHAnsi" w:cstheme="minorBidi"/>
          <w:color w:val="000000" w:themeColor="text1"/>
        </w:rPr>
        <w:t> </w:t>
      </w:r>
    </w:p>
    <w:p w14:paraId="3C4388E6" w14:textId="77777777" w:rsidR="004E53C9" w:rsidRDefault="2F301C9C" w:rsidP="4C5698AD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eastAsiaTheme="minorEastAsia" w:hAnsiTheme="minorHAnsi" w:cstheme="minorBidi"/>
          <w:color w:val="000000"/>
          <w:sz w:val="18"/>
          <w:szCs w:val="1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</w:rPr>
        <w:t>816000-4506  </w:t>
      </w:r>
      <w:r w:rsidRPr="4C5698AD">
        <w:rPr>
          <w:rStyle w:val="tabchar"/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</w:rPr>
        <w:t> </w:t>
      </w:r>
      <w:r w:rsidRPr="4C5698AD">
        <w:rPr>
          <w:rStyle w:val="tabchar"/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</w:rPr>
        <w:t> </w:t>
      </w:r>
      <w:r w:rsidRPr="4C5698AD">
        <w:rPr>
          <w:rStyle w:val="eop"/>
          <w:rFonts w:asciiTheme="minorHAnsi" w:eastAsiaTheme="minorEastAsia" w:hAnsiTheme="minorHAnsi" w:cstheme="minorBidi"/>
          <w:color w:val="000000" w:themeColor="text1"/>
        </w:rPr>
        <w:t> </w:t>
      </w:r>
    </w:p>
    <w:p w14:paraId="05E7C5FC" w14:textId="77777777" w:rsidR="004E53C9" w:rsidRDefault="2F301C9C" w:rsidP="4C5698AD">
      <w:pPr>
        <w:pStyle w:val="paragraph"/>
        <w:spacing w:before="0" w:beforeAutospacing="0" w:after="0" w:afterAutospacing="0"/>
        <w:ind w:left="2370"/>
        <w:textAlignment w:val="baseline"/>
        <w:rPr>
          <w:rFonts w:asciiTheme="minorHAnsi" w:eastAsiaTheme="minorEastAsia" w:hAnsiTheme="minorHAnsi" w:cstheme="minorBidi"/>
          <w:color w:val="000000"/>
          <w:sz w:val="18"/>
          <w:szCs w:val="18"/>
        </w:rPr>
      </w:pPr>
      <w:r w:rsidRPr="4C5698AD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 </w:t>
      </w:r>
      <w:r w:rsidRPr="4C5698AD">
        <w:rPr>
          <w:rStyle w:val="eop"/>
          <w:rFonts w:asciiTheme="minorHAnsi" w:eastAsiaTheme="minorEastAsia" w:hAnsiTheme="minorHAnsi" w:cstheme="minorBidi"/>
          <w:color w:val="000000" w:themeColor="text1"/>
          <w:sz w:val="20"/>
          <w:szCs w:val="20"/>
        </w:rPr>
        <w:t> </w:t>
      </w:r>
    </w:p>
    <w:p w14:paraId="330A2E79" w14:textId="055B81F0" w:rsidR="00E31E9C" w:rsidRPr="00FA51CF" w:rsidRDefault="2F301C9C" w:rsidP="4C5698AD">
      <w:pPr>
        <w:pStyle w:val="paragraph"/>
        <w:spacing w:before="0" w:beforeAutospacing="0" w:after="0" w:afterAutospacing="0"/>
        <w:ind w:right="150"/>
        <w:jc w:val="center"/>
        <w:textAlignment w:val="baseline"/>
        <w:rPr>
          <w:rStyle w:val="normaltextrun"/>
          <w:rFonts w:ascii="Arial Nova" w:eastAsia="Arial Nova" w:hAnsi="Arial Nova" w:cs="Arial Nova"/>
          <w:b/>
          <w:bCs/>
          <w:color w:val="000000" w:themeColor="text1"/>
          <w:sz w:val="44"/>
          <w:szCs w:val="44"/>
        </w:rPr>
      </w:pPr>
      <w:r w:rsidRPr="4C5698AD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44"/>
          <w:szCs w:val="44"/>
        </w:rPr>
        <w:t>Verksamhetsplan för 20</w:t>
      </w:r>
      <w:r w:rsidR="2323BB62" w:rsidRPr="4C5698AD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44"/>
          <w:szCs w:val="44"/>
        </w:rPr>
        <w:t>2</w:t>
      </w:r>
      <w:r w:rsidR="00675F74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44"/>
          <w:szCs w:val="44"/>
        </w:rPr>
        <w:t>6</w:t>
      </w:r>
      <w:r w:rsidR="004E53C9">
        <w:br/>
      </w:r>
    </w:p>
    <w:p w14:paraId="6E2FDA1B" w14:textId="3D8263F7" w:rsidR="4C5698AD" w:rsidRDefault="4C5698AD" w:rsidP="4C5698AD">
      <w:pPr>
        <w:spacing w:line="240" w:lineRule="auto"/>
        <w:rPr>
          <w:rFonts w:eastAsiaTheme="minorEastAsia"/>
          <w:sz w:val="28"/>
          <w:szCs w:val="28"/>
        </w:rPr>
      </w:pPr>
    </w:p>
    <w:p w14:paraId="7D812DF9" w14:textId="28505008" w:rsidR="4C5698AD" w:rsidRDefault="4C5698AD" w:rsidP="4C5698AD">
      <w:pPr>
        <w:spacing w:line="240" w:lineRule="auto"/>
        <w:rPr>
          <w:rFonts w:eastAsiaTheme="minorEastAsia"/>
          <w:sz w:val="28"/>
          <w:szCs w:val="28"/>
        </w:rPr>
      </w:pPr>
    </w:p>
    <w:p w14:paraId="301E372B" w14:textId="70DB22FA" w:rsidR="4C5698AD" w:rsidRDefault="4C5698AD" w:rsidP="4C5698AD">
      <w:pPr>
        <w:spacing w:line="240" w:lineRule="auto"/>
        <w:rPr>
          <w:rFonts w:eastAsiaTheme="minorEastAsia"/>
          <w:sz w:val="28"/>
          <w:szCs w:val="28"/>
        </w:rPr>
      </w:pPr>
    </w:p>
    <w:p w14:paraId="1554DE69" w14:textId="2423212E" w:rsidR="00795137" w:rsidRPr="00720A58" w:rsidRDefault="6B3A1754" w:rsidP="4C5698AD">
      <w:pPr>
        <w:spacing w:line="240" w:lineRule="auto"/>
        <w:textAlignment w:val="baseline"/>
        <w:rPr>
          <w:rFonts w:eastAsiaTheme="minorEastAsia"/>
          <w:sz w:val="28"/>
          <w:szCs w:val="28"/>
        </w:rPr>
      </w:pPr>
      <w:r w:rsidRPr="4C5698AD">
        <w:rPr>
          <w:rFonts w:eastAsiaTheme="minorEastAsia"/>
          <w:sz w:val="28"/>
          <w:szCs w:val="28"/>
        </w:rPr>
        <w:t>Styrelsens uppdrag är bl a att skapa förutsättningar för Klubbchefen till god som planering, information och administration. Att tillsammans med övrig personal erbjuda kvalitativ träning och skapa en familjär anda i hallen är också givet. Våra lokaler ska tas hand om på bästa sätt och trivsel för alla medlemmar, spelare, föräldrar, tävlande etc ska alltid kännas som angeläget och självklart.</w:t>
      </w:r>
    </w:p>
    <w:p w14:paraId="4542EF1A" w14:textId="5E60A562" w:rsidR="00795137" w:rsidRPr="00720A58" w:rsidRDefault="6B3A1754" w:rsidP="4C5698AD">
      <w:pPr>
        <w:spacing w:line="240" w:lineRule="auto"/>
        <w:textAlignment w:val="baseline"/>
        <w:rPr>
          <w:rFonts w:eastAsiaTheme="minorEastAsia"/>
          <w:color w:val="FF0000"/>
          <w:sz w:val="28"/>
          <w:szCs w:val="28"/>
        </w:rPr>
      </w:pPr>
      <w:r w:rsidRPr="4C5698AD">
        <w:rPr>
          <w:rFonts w:eastAsiaTheme="minorEastAsia"/>
          <w:sz w:val="28"/>
          <w:szCs w:val="28"/>
        </w:rPr>
        <w:t>Styrelsen se till klubbens bästa på såväl kort som lång sikt gällande ekonomi, verksamhet och lokaler. Vi vill under 202</w:t>
      </w:r>
      <w:r w:rsidR="009C6162">
        <w:rPr>
          <w:rFonts w:eastAsiaTheme="minorEastAsia"/>
          <w:sz w:val="28"/>
          <w:szCs w:val="28"/>
        </w:rPr>
        <w:t>6</w:t>
      </w:r>
      <w:r w:rsidRPr="4C5698AD">
        <w:rPr>
          <w:rFonts w:eastAsiaTheme="minorEastAsia"/>
          <w:sz w:val="28"/>
          <w:szCs w:val="28"/>
        </w:rPr>
        <w:t xml:space="preserve"> fortsätta fokusera på att utveckla verksamheten och ekonomin i syfte att skapa stabilitet trots omvärldsförändringar och ändrade förutsättningar. Styrelsens uppdrag är att vara lyhörd och anpassa såväl verksamhet som avgifter efter behov.</w:t>
      </w:r>
      <w:r w:rsidRPr="4C5698AD">
        <w:rPr>
          <w:rFonts w:eastAsiaTheme="minorEastAsia"/>
          <w:color w:val="FF0000"/>
          <w:sz w:val="28"/>
          <w:szCs w:val="28"/>
        </w:rPr>
        <w:t xml:space="preserve"> </w:t>
      </w:r>
    </w:p>
    <w:p w14:paraId="19AB657C" w14:textId="5F66F310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Syfte   </w:t>
      </w:r>
    </w:p>
    <w:p w14:paraId="22B74A4F" w14:textId="754277B2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Vallentuna tennisklubb erbjuder möjlighet till tennisträning och tennisspel för alla</w:t>
      </w:r>
    </w:p>
    <w:p w14:paraId="633325EB" w14:textId="5A4A9EC7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åldrar och alla nivåer. VTK ska kunna erbjuda möjlighet att utvecklas efter behov och</w:t>
      </w:r>
    </w:p>
    <w:p w14:paraId="17ED2BF7" w14:textId="1EAD91A2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ha en god träningskvalité. VTK är inte en elitsatsande klubb, men stöttar och hjälper</w:t>
      </w:r>
    </w:p>
    <w:p w14:paraId="1A675618" w14:textId="060ABF32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barn och ungdomar som vill börja tävla och utveckla sin tennis, inom ramarna för vad</w:t>
      </w:r>
    </w:p>
    <w:p w14:paraId="231AF621" w14:textId="6071733D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vi som klubb klarar av</w:t>
      </w:r>
      <w:r w:rsidR="05A733EE"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. </w:t>
      </w: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Vallentuna Tennisklubb ska vara klubben som ger upplevelsen</w:t>
      </w:r>
      <w:r w:rsidR="29DFFF7C"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</w:t>
      </w: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av vänlighet, trygghet och kvalité!  </w:t>
      </w:r>
    </w:p>
    <w:p w14:paraId="2CD5FF77" w14:textId="0987807D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lastRenderedPageBreak/>
        <w:t xml:space="preserve"> </w:t>
      </w:r>
    </w:p>
    <w:p w14:paraId="1346CD27" w14:textId="798CFD3A" w:rsidR="4C5698AD" w:rsidRDefault="4C5698AD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1BF93564" w14:textId="37E97BD7" w:rsidR="4C5698AD" w:rsidRDefault="4C5698AD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4B0C8205" w14:textId="5A83568B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Allmänt  </w:t>
      </w:r>
    </w:p>
    <w:p w14:paraId="11E2CF5E" w14:textId="368707AF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Genom att underhålla och sköta de egna anläggningarna på ett ansvarsfullt sätt, ska</w:t>
      </w:r>
    </w:p>
    <w:p w14:paraId="33D10D08" w14:textId="08D76137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vi kunna erbjuda medlemmarna möjligheten att utöva tennis året om. Under 202</w:t>
      </w:r>
      <w:r w:rsidR="009C6162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6 </w:t>
      </w: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ska vi fortsatt fokusera på att sänka klubbens driftskostnader samt öka intäkterna.</w:t>
      </w:r>
    </w:p>
    <w:p w14:paraId="17168507" w14:textId="4799B1A0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</w:t>
      </w:r>
    </w:p>
    <w:p w14:paraId="206F1193" w14:textId="40C73C43" w:rsidR="72D976AF" w:rsidRPr="00D81BB8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EE0000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Våra mål under 202</w:t>
      </w:r>
      <w:r w:rsidR="00675F74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6</w:t>
      </w:r>
      <w:r w:rsidR="00D81BB8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</w:t>
      </w:r>
    </w:p>
    <w:p w14:paraId="07D761F2" w14:textId="5E6189CB" w:rsidR="72D976AF" w:rsidRDefault="72D976AF" w:rsidP="4C5698AD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Öka antalet deltagare i våra verksamheter</w:t>
      </w:r>
    </w:p>
    <w:p w14:paraId="32162BF2" w14:textId="7F4783DB" w:rsidR="72D976AF" w:rsidRDefault="72D976AF" w:rsidP="4C5698AD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Behålla fler deltagare i varje verksamhet</w:t>
      </w:r>
      <w:r w:rsidR="35DC7D26"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</w:t>
      </w:r>
    </w:p>
    <w:p w14:paraId="637327C2" w14:textId="52B5DB72" w:rsidR="72D976AF" w:rsidRDefault="72D976AF" w:rsidP="4C5698AD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Öka antalet extra träningsaktiviteter för juniorer och seniorer</w:t>
      </w:r>
    </w:p>
    <w:p w14:paraId="1B69A7FA" w14:textId="610537B0" w:rsidR="72D976AF" w:rsidRDefault="72D976AF" w:rsidP="4C5698AD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Öka antalet trivselaktiviteter</w:t>
      </w:r>
    </w:p>
    <w:p w14:paraId="66D32E98" w14:textId="135ADEDC" w:rsidR="72D976AF" w:rsidRDefault="72D976AF" w:rsidP="4C5698AD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Öka antalet deltagare som provar på olika typer av aktiviteter</w:t>
      </w:r>
    </w:p>
    <w:p w14:paraId="3620E37E" w14:textId="0F398F86" w:rsidR="72D976AF" w:rsidRDefault="72D976AF" w:rsidP="4C5698AD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Öka engagemanget att starta upp och genomföra nya aktiviteter</w:t>
      </w:r>
    </w:p>
    <w:p w14:paraId="21E56999" w14:textId="7BAFA7E7" w:rsidR="72D976AF" w:rsidRDefault="72D976AF" w:rsidP="4C5698AD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Öka antalet deltagare i klubbmästerskapen inomhus och utomhus</w:t>
      </w:r>
    </w:p>
    <w:p w14:paraId="70C57686" w14:textId="416B8F39" w:rsidR="007A046D" w:rsidRPr="00232164" w:rsidRDefault="007A046D" w:rsidP="007A046D">
      <w:pPr>
        <w:pStyle w:val="Liststycke"/>
        <w:numPr>
          <w:ilvl w:val="0"/>
          <w:numId w:val="4"/>
        </w:numPr>
        <w:spacing w:after="158" w:line="253" w:lineRule="auto"/>
        <w:ind w:right="351"/>
        <w:rPr>
          <w:sz w:val="28"/>
          <w:szCs w:val="28"/>
        </w:rPr>
      </w:pPr>
      <w:r w:rsidRPr="00232164">
        <w:rPr>
          <w:sz w:val="28"/>
          <w:szCs w:val="28"/>
        </w:rPr>
        <w:t>Regeringen har under 2026 beslutat om en stor satsning på idrottsanläggningar och idrottsmiljöer. Riksidrottsförbundet har tilldelats 240 miljoner varav 44 miljoner kommer tilldelas RF SISU Stockholm. </w:t>
      </w:r>
      <w:r w:rsidR="00510C50">
        <w:rPr>
          <w:sz w:val="28"/>
          <w:szCs w:val="28"/>
        </w:rPr>
        <w:t>Vi ska nyttja möjligheten att söka alla bidrag vi kan söka.</w:t>
      </w:r>
    </w:p>
    <w:p w14:paraId="6114A9DD" w14:textId="77777777" w:rsidR="007A046D" w:rsidRDefault="007A046D" w:rsidP="007A046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1689CA43" w14:textId="734A4077" w:rsidR="72D976AF" w:rsidRDefault="00E045A9" w:rsidP="00DB4671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br/>
      </w:r>
      <w:r w:rsidR="009C6162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Vi kommer under våren 2026 ha en LIA praktikant (Lära i Arbete) i klubben. Denna praktikant kommer att hjälpa oss se över klubbens kommunikationsplattformar; hemsidan och sociala medier. </w:t>
      </w:r>
      <w:r w:rsidR="007B4471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Vi ska </w:t>
      </w:r>
      <w:r w:rsidR="003C1AEC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under året hitta en rutin och struktur kring utvärderingar och uppföljning </w:t>
      </w:r>
      <w:r w:rsidR="00DB4671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a</w:t>
      </w:r>
      <w:r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v lägerverksamhet</w:t>
      </w:r>
      <w:r w:rsidR="00DB4671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och andra aktiviteter i klubbens regi. </w:t>
      </w:r>
      <w:r w:rsidR="005A4455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Syftet är att lyssna in </w:t>
      </w:r>
      <w:r w:rsidR="00E75142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medlemmars upplevelse av vår verksamhet.</w:t>
      </w:r>
      <w:r w:rsidR="009C6162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Även detta kommer LIA praktikanten hjälpa oss med. </w:t>
      </w:r>
      <w:r w:rsidR="00E75142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br/>
      </w:r>
    </w:p>
    <w:p w14:paraId="61EE7D0E" w14:textId="0AD090D7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Vi ska fortsatt vara en god arbetsgivare med bra och trygga villkor och som erbjuder</w:t>
      </w:r>
    </w:p>
    <w:p w14:paraId="27B17E80" w14:textId="0DA39CB9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möjlighet till utveckling och delaktighet i klubbens utveckling.</w:t>
      </w:r>
    </w:p>
    <w:p w14:paraId="1171D0A8" w14:textId="45351008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 </w:t>
      </w:r>
    </w:p>
    <w:p w14:paraId="71A9CA0B" w14:textId="4C29C9DB" w:rsidR="4C5698AD" w:rsidRDefault="4C5698AD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58E15B01" w14:textId="5D3264BE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Ekonomi  </w:t>
      </w:r>
    </w:p>
    <w:p w14:paraId="704B528B" w14:textId="27F51BA6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Klubbens verksamhet ska budgeteras för att gå runt på ett ekonomiskt ansvarsfullt</w:t>
      </w:r>
    </w:p>
    <w:p w14:paraId="68ACE91E" w14:textId="6D05896A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sätt. Avskrivningar och amorteringar ska göras för att säkerställa den långsiktiga</w:t>
      </w:r>
    </w:p>
    <w:p w14:paraId="375CBAA0" w14:textId="64252B71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stabiliteten i verksamheten. Uppföljning av verksamheten sker löpande vid varje</w:t>
      </w:r>
    </w:p>
    <w:p w14:paraId="517F991F" w14:textId="3270407E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månads styrelsemöte.</w:t>
      </w:r>
    </w:p>
    <w:p w14:paraId="7FD9B882" w14:textId="1BF3FBDC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</w:t>
      </w:r>
    </w:p>
    <w:p w14:paraId="1CE67BDF" w14:textId="76FE2EF8" w:rsidR="4C5698AD" w:rsidRDefault="4C5698AD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19E716A6" w14:textId="78B2F3FA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Tennisverksamheten </w:t>
      </w: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</w:t>
      </w:r>
    </w:p>
    <w:p w14:paraId="300A8851" w14:textId="6602744B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En hög kvalitet på tennisträningen ska säkerställas genom att kompetenta och</w:t>
      </w:r>
    </w:p>
    <w:p w14:paraId="447B6B05" w14:textId="3C9E7D88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pålitliga tränare knyts till klubbens verksamhet. Kontinuerlig utbildning och utveckling</w:t>
      </w:r>
      <w:r w:rsidR="2EBC1E2F"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</w:t>
      </w: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av våra tränare sker under ansvar av Klubbchef.   </w:t>
      </w:r>
    </w:p>
    <w:p w14:paraId="5C9CF3F1" w14:textId="6D1B9C68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lastRenderedPageBreak/>
        <w:t xml:space="preserve">   </w:t>
      </w:r>
    </w:p>
    <w:p w14:paraId="66147B5F" w14:textId="1A52D938" w:rsidR="4C5698AD" w:rsidRDefault="4C5698AD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77A75AA6" w14:textId="1F99A445" w:rsidR="4C5698AD" w:rsidRDefault="4C5698AD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0EFB855B" w14:textId="17EECF74" w:rsidR="4C5698AD" w:rsidRDefault="4C5698AD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1CDCF1CF" w14:textId="2F9772DC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För att kunna erbjuda utvecklande och givande verksamhet, vara en del av regionens</w:t>
      </w:r>
    </w:p>
    <w:p w14:paraId="76597564" w14:textId="62FF1546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samlade tennisverksamhet, samt bära våra budgeterade kostnader är vår ambition</w:t>
      </w:r>
    </w:p>
    <w:p w14:paraId="162A1DB3" w14:textId="27599119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att utöver nuvarande tennisskoleverksamhet även:   </w:t>
      </w:r>
    </w:p>
    <w:p w14:paraId="55A432A7" w14:textId="6673DB94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 </w:t>
      </w:r>
    </w:p>
    <w:p w14:paraId="5D9AE200" w14:textId="116961FB" w:rsidR="72D976AF" w:rsidRDefault="72D976AF" w:rsidP="4C5698AD">
      <w:pPr>
        <w:pStyle w:val="paragraph"/>
        <w:numPr>
          <w:ilvl w:val="0"/>
          <w:numId w:val="3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ha ett gruppspel</w:t>
      </w:r>
    </w:p>
    <w:p w14:paraId="274FE410" w14:textId="31BC4A8C" w:rsidR="72D976AF" w:rsidRDefault="72D976AF" w:rsidP="4C5698AD">
      <w:pPr>
        <w:pStyle w:val="paragraph"/>
        <w:numPr>
          <w:ilvl w:val="0"/>
          <w:numId w:val="3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ha verksamhet på alla lov med tävlingar eller träningsläger eller annan</w:t>
      </w:r>
    </w:p>
    <w:p w14:paraId="6CA1BCA5" w14:textId="588D33B3" w:rsidR="2E76804F" w:rsidRDefault="2E76804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          </w:t>
      </w:r>
      <w:r w:rsidR="1B13363F"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t</w:t>
      </w:r>
      <w:r w:rsidR="72D976AF"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räningsverksamhet</w:t>
      </w:r>
    </w:p>
    <w:p w14:paraId="51D02A60" w14:textId="6DD39430" w:rsidR="72D976AF" w:rsidRDefault="72D976AF" w:rsidP="4C5698AD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ha olika lag i Svenska Tennisligan (före detta seriespel)</w:t>
      </w:r>
      <w:r w:rsidR="5C80E5F3"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</w:t>
      </w: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även för ungdomar</w:t>
      </w:r>
    </w:p>
    <w:p w14:paraId="532A5C10" w14:textId="3E9F675A" w:rsidR="72D976AF" w:rsidRDefault="72D976AF" w:rsidP="4C5698AD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ha tävlingsverksamhet för juniorerna</w:t>
      </w:r>
    </w:p>
    <w:p w14:paraId="2FAF0368" w14:textId="38613193" w:rsidR="72D976AF" w:rsidRDefault="72D976AF" w:rsidP="4C5698AD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fortsätta utveckla samarbetet med skolorna i Vallentuna</w:t>
      </w:r>
      <w:r w:rsidR="4BBB8350"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</w:t>
      </w:r>
    </w:p>
    <w:p w14:paraId="24D78CE6" w14:textId="2FE72C27" w:rsidR="4C5698AD" w:rsidRDefault="4C5698AD" w:rsidP="4C5698AD">
      <w:pPr>
        <w:pStyle w:val="paragraph"/>
        <w:spacing w:before="0" w:beforeAutospacing="0" w:after="0" w:afterAutospacing="0"/>
        <w:ind w:left="72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22564C4F" w14:textId="0C4F187F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67045010" w14:textId="48CFFFEE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Styrelsens målsättning och ambition är att:   </w:t>
      </w:r>
    </w:p>
    <w:p w14:paraId="3FF8BB91" w14:textId="45529612" w:rsidR="72D976AF" w:rsidRDefault="72D976AF" w:rsidP="4C5698AD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fortsatt kvalitetssäkra tennisverksamheten   </w:t>
      </w:r>
    </w:p>
    <w:p w14:paraId="723613DF" w14:textId="318E4309" w:rsidR="72D976AF" w:rsidRDefault="72D976AF" w:rsidP="4C5698AD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fortsatt ha fokus på ekonomin för att säkra stabilitet  </w:t>
      </w:r>
    </w:p>
    <w:p w14:paraId="54B74ADC" w14:textId="24B685F6" w:rsidR="72D976AF" w:rsidRDefault="72D976AF" w:rsidP="4C5698AD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bibehålla den höga kvaliteten på anläggningen, både inom- och utomhus</w:t>
      </w:r>
      <w:r w:rsidR="0DD00EBA"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</w:t>
      </w:r>
    </w:p>
    <w:p w14:paraId="71132230" w14:textId="0AC3D05B" w:rsidR="72D976AF" w:rsidRDefault="72D976AF" w:rsidP="4C5698AD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kontinuerligt erbjuda aktiviteter som gagnar trivsel och sammanhållning</w:t>
      </w:r>
    </w:p>
    <w:p w14:paraId="7903DEA2" w14:textId="632B3A24" w:rsidR="4CD7E7B9" w:rsidRDefault="4CD7E7B9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          </w:t>
      </w:r>
      <w:r w:rsidR="72D976AF"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kunna möta ungdomars behov av tillräcklig kvalitativ träning</w:t>
      </w:r>
    </w:p>
    <w:p w14:paraId="2B453E71" w14:textId="647249B1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 </w:t>
      </w:r>
    </w:p>
    <w:p w14:paraId="1800949B" w14:textId="0589EA9C" w:rsidR="37731931" w:rsidRDefault="37731931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D</w:t>
      </w:r>
      <w:r w:rsidR="72D976AF"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etta sammantaget lägger en god grund för att man ska känna sig väl bemött,</w:t>
      </w:r>
    </w:p>
    <w:p w14:paraId="3DBB2387" w14:textId="6237D43D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erbjudas bra tennisverksamhet och klubbgemenskap, vilket gör att man som medlem</w:t>
      </w:r>
    </w:p>
    <w:p w14:paraId="2BF2C091" w14:textId="06555140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kan rekommendera andra att prova på tennis i Vallentuna Tennisklubb.   </w:t>
      </w:r>
    </w:p>
    <w:p w14:paraId="61EBB0B8" w14:textId="1330680E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 </w:t>
      </w:r>
    </w:p>
    <w:p w14:paraId="1C88B023" w14:textId="61766CEB" w:rsidR="4C5698AD" w:rsidRDefault="4C5698AD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6D007301" w14:textId="0657EF1F" w:rsidR="4C5698AD" w:rsidRDefault="4C5698AD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7B105D90" w14:textId="3290DA3B" w:rsidR="4C5698AD" w:rsidRDefault="4C5698AD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7EE26E0F" w14:textId="36C007FE" w:rsidR="4C5698AD" w:rsidRDefault="4C5698AD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2FED1ADC" w14:textId="2CC359E4" w:rsidR="4C5698AD" w:rsidRDefault="4C5698AD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2DF1ED6D" w14:textId="4ADE701E" w:rsidR="4C5698AD" w:rsidRDefault="4C5698AD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13179EC9" w14:textId="3BCD44E9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Vallentuna mars 202</w:t>
      </w:r>
      <w:r w:rsidR="00115016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6</w:t>
      </w:r>
    </w:p>
    <w:p w14:paraId="6045054E" w14:textId="7055D9A1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 </w:t>
      </w:r>
    </w:p>
    <w:p w14:paraId="4AB1D556" w14:textId="5B542903" w:rsidR="72D976AF" w:rsidRDefault="72D976AF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4C5698AD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Styrelsen för VTK</w:t>
      </w:r>
    </w:p>
    <w:p w14:paraId="4937969D" w14:textId="400CB454" w:rsidR="4C5698AD" w:rsidRDefault="4C5698AD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0280F0B7" w14:textId="2C2097BB" w:rsidR="4C5698AD" w:rsidRDefault="4C5698AD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734876CB" w14:textId="6E85C61F" w:rsidR="4C5698AD" w:rsidRDefault="4C5698AD" w:rsidP="4C5698A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134FE5FD" w14:textId="77777777" w:rsidR="00795137" w:rsidRDefault="00795137" w:rsidP="007C40D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5137" w:rsidSect="004628AD">
      <w:footerReference w:type="default" r:id="rId11"/>
      <w:pgSz w:w="11906" w:h="16838"/>
      <w:pgMar w:top="0" w:right="707" w:bottom="142" w:left="1417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06D8" w14:textId="77777777" w:rsidR="007920EB" w:rsidRDefault="007920EB" w:rsidP="00430CFC">
      <w:pPr>
        <w:spacing w:after="0" w:line="240" w:lineRule="auto"/>
      </w:pPr>
      <w:r>
        <w:separator/>
      </w:r>
    </w:p>
  </w:endnote>
  <w:endnote w:type="continuationSeparator" w:id="0">
    <w:p w14:paraId="6AA4CD21" w14:textId="77777777" w:rsidR="007920EB" w:rsidRDefault="007920EB" w:rsidP="0043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859A" w14:textId="77777777" w:rsidR="00720A58" w:rsidRDefault="00720A58" w:rsidP="00720A58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color w:val="000000"/>
        <w:sz w:val="18"/>
        <w:szCs w:val="18"/>
      </w:rPr>
    </w:pPr>
    <w:r>
      <w:rPr>
        <w:rStyle w:val="normaltextrun"/>
        <w:b/>
        <w:bCs/>
        <w:color w:val="000000"/>
      </w:rPr>
      <w:t> </w:t>
    </w:r>
    <w:r>
      <w:rPr>
        <w:rStyle w:val="eop"/>
        <w:color w:val="000000"/>
      </w:rPr>
      <w:t> </w:t>
    </w:r>
  </w:p>
  <w:p w14:paraId="486863B9" w14:textId="77777777" w:rsidR="00720A58" w:rsidRDefault="00720A58" w:rsidP="00720A58">
    <w:pPr>
      <w:pStyle w:val="paragraph"/>
      <w:spacing w:before="0" w:beforeAutospacing="0" w:after="0" w:afterAutospacing="0"/>
      <w:ind w:left="-15"/>
      <w:textAlignment w:val="baseline"/>
      <w:rPr>
        <w:rFonts w:ascii="Segoe UI" w:hAnsi="Segoe UI" w:cs="Segoe UI"/>
        <w:color w:val="000000"/>
        <w:sz w:val="18"/>
        <w:szCs w:val="18"/>
      </w:rPr>
    </w:pPr>
    <w:r>
      <w:rPr>
        <w:rStyle w:val="normaltextrun"/>
        <w:b/>
        <w:bCs/>
        <w:color w:val="339966"/>
        <w:sz w:val="18"/>
        <w:szCs w:val="18"/>
      </w:rPr>
      <w:t>Vallentuna TK</w:t>
    </w:r>
    <w:r>
      <w:rPr>
        <w:rStyle w:val="normaltextrun"/>
        <w:color w:val="000000"/>
        <w:sz w:val="18"/>
        <w:szCs w:val="18"/>
      </w:rPr>
      <w:t>  </w:t>
    </w:r>
    <w:r>
      <w:rPr>
        <w:rStyle w:val="tabchar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normaltextrun"/>
        <w:color w:val="000000"/>
        <w:sz w:val="18"/>
        <w:szCs w:val="18"/>
      </w:rPr>
      <w:t> </w:t>
    </w:r>
    <w:r>
      <w:rPr>
        <w:rStyle w:val="tabchar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normaltextrun"/>
        <w:color w:val="000000"/>
        <w:sz w:val="18"/>
        <w:szCs w:val="18"/>
      </w:rPr>
      <w:t> </w:t>
    </w:r>
    <w:r>
      <w:rPr>
        <w:rStyle w:val="tabchar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normaltextrun"/>
        <w:color w:val="000000"/>
        <w:sz w:val="18"/>
        <w:szCs w:val="18"/>
      </w:rPr>
      <w:t> </w:t>
    </w:r>
    <w:r>
      <w:rPr>
        <w:rStyle w:val="tabchar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normaltextrun"/>
        <w:b/>
        <w:bCs/>
        <w:color w:val="339966"/>
        <w:sz w:val="18"/>
        <w:szCs w:val="18"/>
      </w:rPr>
      <w:t>Telefon:  08-511 737 37</w:t>
    </w:r>
    <w:r>
      <w:rPr>
        <w:rStyle w:val="normaltextrun"/>
        <w:b/>
        <w:bCs/>
        <w:color w:val="000000"/>
        <w:sz w:val="18"/>
        <w:szCs w:val="18"/>
      </w:rPr>
      <w:t> </w:t>
    </w:r>
    <w:r>
      <w:rPr>
        <w:rStyle w:val="eop"/>
        <w:color w:val="000000"/>
        <w:sz w:val="18"/>
        <w:szCs w:val="18"/>
      </w:rPr>
      <w:t> </w:t>
    </w:r>
  </w:p>
  <w:p w14:paraId="67C696EE" w14:textId="77777777" w:rsidR="00720A58" w:rsidRDefault="00720A58" w:rsidP="00720A58">
    <w:pPr>
      <w:pStyle w:val="paragraph"/>
      <w:spacing w:before="0" w:beforeAutospacing="0" w:after="0" w:afterAutospacing="0"/>
      <w:ind w:left="-15" w:right="1710"/>
      <w:textAlignment w:val="baseline"/>
      <w:rPr>
        <w:rFonts w:ascii="Segoe UI" w:hAnsi="Segoe UI" w:cs="Segoe UI"/>
        <w:color w:val="000000"/>
        <w:sz w:val="18"/>
        <w:szCs w:val="18"/>
      </w:rPr>
    </w:pPr>
    <w:r>
      <w:rPr>
        <w:rStyle w:val="normaltextrun"/>
        <w:b/>
        <w:bCs/>
        <w:color w:val="339966"/>
        <w:sz w:val="18"/>
        <w:szCs w:val="18"/>
      </w:rPr>
      <w:t>Parkvägen</w:t>
    </w:r>
    <w:r>
      <w:rPr>
        <w:rStyle w:val="normaltextrun"/>
        <w:color w:val="000000"/>
        <w:sz w:val="18"/>
        <w:szCs w:val="18"/>
      </w:rPr>
      <w:t> </w:t>
    </w:r>
    <w:r>
      <w:rPr>
        <w:rStyle w:val="tabchar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normaltextrun"/>
        <w:color w:val="000000"/>
        <w:sz w:val="18"/>
        <w:szCs w:val="18"/>
      </w:rPr>
      <w:t> </w:t>
    </w:r>
    <w:r>
      <w:rPr>
        <w:rStyle w:val="tabchar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normaltextrun"/>
        <w:color w:val="000000"/>
        <w:sz w:val="18"/>
        <w:szCs w:val="18"/>
      </w:rPr>
      <w:t> </w:t>
    </w:r>
    <w:r>
      <w:rPr>
        <w:rStyle w:val="tabchar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normaltextrun"/>
        <w:color w:val="000000"/>
        <w:sz w:val="18"/>
        <w:szCs w:val="18"/>
      </w:rPr>
      <w:t> </w:t>
    </w:r>
    <w:r>
      <w:rPr>
        <w:rStyle w:val="tabchar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normaltextrun"/>
        <w:color w:val="000000"/>
        <w:sz w:val="18"/>
        <w:szCs w:val="18"/>
      </w:rPr>
      <w:t> </w:t>
    </w:r>
    <w:r>
      <w:rPr>
        <w:rStyle w:val="tabchar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normaltextrun"/>
        <w:b/>
        <w:bCs/>
        <w:color w:val="339966"/>
        <w:sz w:val="18"/>
        <w:szCs w:val="18"/>
      </w:rPr>
      <w:t>www.vallentunatennis.se</w:t>
    </w:r>
    <w:r>
      <w:rPr>
        <w:rStyle w:val="normaltextrun"/>
        <w:b/>
        <w:bCs/>
        <w:color w:val="000000"/>
        <w:sz w:val="18"/>
        <w:szCs w:val="18"/>
      </w:rPr>
      <w:t> </w:t>
    </w:r>
    <w:r>
      <w:rPr>
        <w:rStyle w:val="normaltextrun"/>
        <w:b/>
        <w:bCs/>
        <w:color w:val="339966"/>
        <w:sz w:val="18"/>
        <w:szCs w:val="18"/>
      </w:rPr>
      <w:t>186 36 VALLENTUNA</w:t>
    </w:r>
    <w:r>
      <w:rPr>
        <w:rStyle w:val="normaltextrun"/>
        <w:color w:val="000000"/>
        <w:sz w:val="18"/>
        <w:szCs w:val="18"/>
      </w:rPr>
      <w:t> </w:t>
    </w:r>
    <w:r>
      <w:rPr>
        <w:rStyle w:val="tabchar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normaltextrun"/>
        <w:color w:val="000000"/>
        <w:sz w:val="18"/>
        <w:szCs w:val="18"/>
      </w:rPr>
      <w:t> </w:t>
    </w:r>
    <w:r>
      <w:rPr>
        <w:rStyle w:val="tabchar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normaltextrun"/>
        <w:color w:val="000000"/>
        <w:sz w:val="18"/>
        <w:szCs w:val="18"/>
      </w:rPr>
      <w:t> </w:t>
    </w:r>
    <w:r>
      <w:rPr>
        <w:rStyle w:val="tabchar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normaltextrun"/>
        <w:color w:val="000000"/>
        <w:sz w:val="18"/>
        <w:szCs w:val="18"/>
      </w:rPr>
      <w:t> </w:t>
    </w:r>
    <w:r>
      <w:rPr>
        <w:rStyle w:val="tabchar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normaltextrun"/>
        <w:b/>
        <w:bCs/>
        <w:color w:val="339966"/>
        <w:sz w:val="18"/>
        <w:szCs w:val="18"/>
      </w:rPr>
      <w:t>mail@vallentunatennis.se </w:t>
    </w:r>
    <w:r>
      <w:rPr>
        <w:rStyle w:val="eop"/>
        <w:color w:val="339966"/>
        <w:sz w:val="18"/>
        <w:szCs w:val="18"/>
      </w:rPr>
      <w:t> </w:t>
    </w:r>
  </w:p>
  <w:p w14:paraId="68606AFF" w14:textId="77777777" w:rsidR="00720A58" w:rsidRDefault="00720A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8303" w14:textId="77777777" w:rsidR="007920EB" w:rsidRDefault="007920EB" w:rsidP="00430CFC">
      <w:pPr>
        <w:spacing w:after="0" w:line="240" w:lineRule="auto"/>
      </w:pPr>
      <w:r>
        <w:separator/>
      </w:r>
    </w:p>
  </w:footnote>
  <w:footnote w:type="continuationSeparator" w:id="0">
    <w:p w14:paraId="2178AB85" w14:textId="77777777" w:rsidR="007920EB" w:rsidRDefault="007920EB" w:rsidP="00430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01D0"/>
    <w:multiLevelType w:val="multilevel"/>
    <w:tmpl w:val="83EA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0B20C1"/>
    <w:multiLevelType w:val="hybridMultilevel"/>
    <w:tmpl w:val="1ACEAF48"/>
    <w:lvl w:ilvl="0" w:tplc="FFE8F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A3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E1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E4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68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87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65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E9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87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C103E"/>
    <w:multiLevelType w:val="multilevel"/>
    <w:tmpl w:val="9916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6FADA5"/>
    <w:multiLevelType w:val="hybridMultilevel"/>
    <w:tmpl w:val="E3ACD8E6"/>
    <w:lvl w:ilvl="0" w:tplc="75DAA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45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0E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4B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AA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F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A2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67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6F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05EF0"/>
    <w:multiLevelType w:val="multilevel"/>
    <w:tmpl w:val="C62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3901E6"/>
    <w:multiLevelType w:val="hybridMultilevel"/>
    <w:tmpl w:val="88A80474"/>
    <w:lvl w:ilvl="0" w:tplc="4AE46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CB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4F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08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80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24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60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05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B4E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4E86"/>
    <w:multiLevelType w:val="hybridMultilevel"/>
    <w:tmpl w:val="6480ED80"/>
    <w:lvl w:ilvl="0" w:tplc="F8EAE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6A0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21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C4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02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46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4E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E8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3ED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FEA08"/>
    <w:multiLevelType w:val="hybridMultilevel"/>
    <w:tmpl w:val="9894E876"/>
    <w:lvl w:ilvl="0" w:tplc="96363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82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CB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89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09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4D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CC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AB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CE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419DE"/>
    <w:multiLevelType w:val="multilevel"/>
    <w:tmpl w:val="00AE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F16D78"/>
    <w:multiLevelType w:val="hybridMultilevel"/>
    <w:tmpl w:val="F4982C52"/>
    <w:lvl w:ilvl="0" w:tplc="1D7EC9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22391"/>
    <w:multiLevelType w:val="multilevel"/>
    <w:tmpl w:val="60C8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97FAB0"/>
    <w:multiLevelType w:val="hybridMultilevel"/>
    <w:tmpl w:val="67E65324"/>
    <w:lvl w:ilvl="0" w:tplc="2332C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AB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05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67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8C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00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C6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A5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DEE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B54C6"/>
    <w:multiLevelType w:val="hybridMultilevel"/>
    <w:tmpl w:val="74685E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09653"/>
    <w:multiLevelType w:val="hybridMultilevel"/>
    <w:tmpl w:val="F73C4A82"/>
    <w:lvl w:ilvl="0" w:tplc="F4AAE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2E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2C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A2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A4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C61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0F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6F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8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445601">
    <w:abstractNumId w:val="3"/>
  </w:num>
  <w:num w:numId="2" w16cid:durableId="1643077117">
    <w:abstractNumId w:val="7"/>
  </w:num>
  <w:num w:numId="3" w16cid:durableId="473451474">
    <w:abstractNumId w:val="6"/>
  </w:num>
  <w:num w:numId="4" w16cid:durableId="2050379407">
    <w:abstractNumId w:val="13"/>
  </w:num>
  <w:num w:numId="5" w16cid:durableId="1565532630">
    <w:abstractNumId w:val="1"/>
  </w:num>
  <w:num w:numId="6" w16cid:durableId="1286157959">
    <w:abstractNumId w:val="5"/>
  </w:num>
  <w:num w:numId="7" w16cid:durableId="912278822">
    <w:abstractNumId w:val="11"/>
  </w:num>
  <w:num w:numId="8" w16cid:durableId="326639068">
    <w:abstractNumId w:val="0"/>
  </w:num>
  <w:num w:numId="9" w16cid:durableId="1483230948">
    <w:abstractNumId w:val="8"/>
  </w:num>
  <w:num w:numId="10" w16cid:durableId="1006056449">
    <w:abstractNumId w:val="4"/>
  </w:num>
  <w:num w:numId="11" w16cid:durableId="474683963">
    <w:abstractNumId w:val="10"/>
  </w:num>
  <w:num w:numId="12" w16cid:durableId="114106366">
    <w:abstractNumId w:val="2"/>
  </w:num>
  <w:num w:numId="13" w16cid:durableId="1824615965">
    <w:abstractNumId w:val="9"/>
  </w:num>
  <w:num w:numId="14" w16cid:durableId="13549220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3C9"/>
    <w:rsid w:val="0000208E"/>
    <w:rsid w:val="000102B0"/>
    <w:rsid w:val="00010A56"/>
    <w:rsid w:val="00014853"/>
    <w:rsid w:val="000359FF"/>
    <w:rsid w:val="00046D25"/>
    <w:rsid w:val="00076E9B"/>
    <w:rsid w:val="00090523"/>
    <w:rsid w:val="000939CB"/>
    <w:rsid w:val="00093CDC"/>
    <w:rsid w:val="000A2FBA"/>
    <w:rsid w:val="000B455C"/>
    <w:rsid w:val="000B5BCB"/>
    <w:rsid w:val="000E3E41"/>
    <w:rsid w:val="000F7EDC"/>
    <w:rsid w:val="00107199"/>
    <w:rsid w:val="00110298"/>
    <w:rsid w:val="00115016"/>
    <w:rsid w:val="001509F2"/>
    <w:rsid w:val="001614D7"/>
    <w:rsid w:val="0018270D"/>
    <w:rsid w:val="00192FEE"/>
    <w:rsid w:val="001A4B65"/>
    <w:rsid w:val="001A5695"/>
    <w:rsid w:val="001B6E56"/>
    <w:rsid w:val="001C4CB3"/>
    <w:rsid w:val="001D6609"/>
    <w:rsid w:val="00232164"/>
    <w:rsid w:val="00263230"/>
    <w:rsid w:val="00277FFD"/>
    <w:rsid w:val="002907C9"/>
    <w:rsid w:val="00290A4E"/>
    <w:rsid w:val="00295DC6"/>
    <w:rsid w:val="002B3249"/>
    <w:rsid w:val="002B471A"/>
    <w:rsid w:val="002E4B0E"/>
    <w:rsid w:val="00307D81"/>
    <w:rsid w:val="003153D1"/>
    <w:rsid w:val="00322504"/>
    <w:rsid w:val="0032296B"/>
    <w:rsid w:val="0035035C"/>
    <w:rsid w:val="003521C9"/>
    <w:rsid w:val="00357AD8"/>
    <w:rsid w:val="0038647A"/>
    <w:rsid w:val="003B3B92"/>
    <w:rsid w:val="003B7203"/>
    <w:rsid w:val="003C1AEC"/>
    <w:rsid w:val="00430CFC"/>
    <w:rsid w:val="00431D3B"/>
    <w:rsid w:val="00451815"/>
    <w:rsid w:val="00452AC4"/>
    <w:rsid w:val="00452D62"/>
    <w:rsid w:val="00455CDA"/>
    <w:rsid w:val="004628AD"/>
    <w:rsid w:val="00467FE3"/>
    <w:rsid w:val="004A4933"/>
    <w:rsid w:val="004A6B35"/>
    <w:rsid w:val="004C117E"/>
    <w:rsid w:val="004D2FCD"/>
    <w:rsid w:val="004E53C9"/>
    <w:rsid w:val="004E789F"/>
    <w:rsid w:val="004F08D9"/>
    <w:rsid w:val="004F4590"/>
    <w:rsid w:val="004F78FF"/>
    <w:rsid w:val="005008E5"/>
    <w:rsid w:val="00501228"/>
    <w:rsid w:val="00510C50"/>
    <w:rsid w:val="00520D31"/>
    <w:rsid w:val="00557C44"/>
    <w:rsid w:val="005778AD"/>
    <w:rsid w:val="005A4455"/>
    <w:rsid w:val="005A5DCF"/>
    <w:rsid w:val="005C3A79"/>
    <w:rsid w:val="005F2168"/>
    <w:rsid w:val="005F30F1"/>
    <w:rsid w:val="00610BD6"/>
    <w:rsid w:val="0062723F"/>
    <w:rsid w:val="00636AE0"/>
    <w:rsid w:val="006714A3"/>
    <w:rsid w:val="00675F74"/>
    <w:rsid w:val="00676A0E"/>
    <w:rsid w:val="006A1AF1"/>
    <w:rsid w:val="006C0DFA"/>
    <w:rsid w:val="006E5E9E"/>
    <w:rsid w:val="006F3EC3"/>
    <w:rsid w:val="00702165"/>
    <w:rsid w:val="007065E5"/>
    <w:rsid w:val="00716AE5"/>
    <w:rsid w:val="00720A58"/>
    <w:rsid w:val="00736DD2"/>
    <w:rsid w:val="00741353"/>
    <w:rsid w:val="00776074"/>
    <w:rsid w:val="007920EB"/>
    <w:rsid w:val="00795137"/>
    <w:rsid w:val="007A046D"/>
    <w:rsid w:val="007B4471"/>
    <w:rsid w:val="007C40D2"/>
    <w:rsid w:val="007E1C29"/>
    <w:rsid w:val="007F44AB"/>
    <w:rsid w:val="00823E91"/>
    <w:rsid w:val="00825BE9"/>
    <w:rsid w:val="00827C5E"/>
    <w:rsid w:val="00837638"/>
    <w:rsid w:val="00853B12"/>
    <w:rsid w:val="008763F5"/>
    <w:rsid w:val="008B29E3"/>
    <w:rsid w:val="008B7AAE"/>
    <w:rsid w:val="008F7996"/>
    <w:rsid w:val="00900587"/>
    <w:rsid w:val="00903364"/>
    <w:rsid w:val="009060F0"/>
    <w:rsid w:val="009159E0"/>
    <w:rsid w:val="00954F7B"/>
    <w:rsid w:val="00960035"/>
    <w:rsid w:val="00966DEE"/>
    <w:rsid w:val="009B78BF"/>
    <w:rsid w:val="009C60A2"/>
    <w:rsid w:val="009C6162"/>
    <w:rsid w:val="009F00B1"/>
    <w:rsid w:val="009F2AAC"/>
    <w:rsid w:val="009F4C23"/>
    <w:rsid w:val="00A0212D"/>
    <w:rsid w:val="00A134A1"/>
    <w:rsid w:val="00A244A7"/>
    <w:rsid w:val="00A36889"/>
    <w:rsid w:val="00A60253"/>
    <w:rsid w:val="00A62A58"/>
    <w:rsid w:val="00AB6DA5"/>
    <w:rsid w:val="00AC1F1E"/>
    <w:rsid w:val="00AD7011"/>
    <w:rsid w:val="00AE53C5"/>
    <w:rsid w:val="00AF29EE"/>
    <w:rsid w:val="00B14B5F"/>
    <w:rsid w:val="00B53AD1"/>
    <w:rsid w:val="00B672EB"/>
    <w:rsid w:val="00B75EC3"/>
    <w:rsid w:val="00B822F1"/>
    <w:rsid w:val="00B96E17"/>
    <w:rsid w:val="00BA167F"/>
    <w:rsid w:val="00BC0531"/>
    <w:rsid w:val="00BD7741"/>
    <w:rsid w:val="00C052AB"/>
    <w:rsid w:val="00C40E2C"/>
    <w:rsid w:val="00C626AB"/>
    <w:rsid w:val="00C72286"/>
    <w:rsid w:val="00C73A6E"/>
    <w:rsid w:val="00C84D87"/>
    <w:rsid w:val="00CC503B"/>
    <w:rsid w:val="00CE4109"/>
    <w:rsid w:val="00CF789C"/>
    <w:rsid w:val="00D71395"/>
    <w:rsid w:val="00D73E7B"/>
    <w:rsid w:val="00D81BB8"/>
    <w:rsid w:val="00DA547E"/>
    <w:rsid w:val="00DB4671"/>
    <w:rsid w:val="00DF2739"/>
    <w:rsid w:val="00E045A9"/>
    <w:rsid w:val="00E1130F"/>
    <w:rsid w:val="00E15DEF"/>
    <w:rsid w:val="00E31E9C"/>
    <w:rsid w:val="00E51961"/>
    <w:rsid w:val="00E75142"/>
    <w:rsid w:val="00E83CFC"/>
    <w:rsid w:val="00EA2285"/>
    <w:rsid w:val="00EE59C6"/>
    <w:rsid w:val="00F064E0"/>
    <w:rsid w:val="00F12898"/>
    <w:rsid w:val="00F215FE"/>
    <w:rsid w:val="00F22DCD"/>
    <w:rsid w:val="00F27306"/>
    <w:rsid w:val="00F52EC9"/>
    <w:rsid w:val="00F55B60"/>
    <w:rsid w:val="00F73CDC"/>
    <w:rsid w:val="00F74A0A"/>
    <w:rsid w:val="00F83F81"/>
    <w:rsid w:val="00F90932"/>
    <w:rsid w:val="00F91720"/>
    <w:rsid w:val="00F962F5"/>
    <w:rsid w:val="00FA1E96"/>
    <w:rsid w:val="00FA51CF"/>
    <w:rsid w:val="00FC7074"/>
    <w:rsid w:val="00FE43B3"/>
    <w:rsid w:val="0125CFE9"/>
    <w:rsid w:val="02744F17"/>
    <w:rsid w:val="02DAC8A7"/>
    <w:rsid w:val="05A733EE"/>
    <w:rsid w:val="0771C803"/>
    <w:rsid w:val="0C6BA00B"/>
    <w:rsid w:val="0DD00EBA"/>
    <w:rsid w:val="0DF38045"/>
    <w:rsid w:val="0F66FA12"/>
    <w:rsid w:val="13870DEB"/>
    <w:rsid w:val="13AF4D44"/>
    <w:rsid w:val="14A333FB"/>
    <w:rsid w:val="17C9A6FE"/>
    <w:rsid w:val="189EF82A"/>
    <w:rsid w:val="1A189391"/>
    <w:rsid w:val="1B13363F"/>
    <w:rsid w:val="1BD0AF37"/>
    <w:rsid w:val="1C5842EE"/>
    <w:rsid w:val="1EF23EF7"/>
    <w:rsid w:val="21BD1162"/>
    <w:rsid w:val="2267273E"/>
    <w:rsid w:val="2323BB62"/>
    <w:rsid w:val="235A6780"/>
    <w:rsid w:val="23B5131B"/>
    <w:rsid w:val="26BCDAA0"/>
    <w:rsid w:val="2970680A"/>
    <w:rsid w:val="29DFFF7C"/>
    <w:rsid w:val="2A9A2887"/>
    <w:rsid w:val="2B83F33F"/>
    <w:rsid w:val="2C166039"/>
    <w:rsid w:val="2C2CEB07"/>
    <w:rsid w:val="2C838F4D"/>
    <w:rsid w:val="2CA808CC"/>
    <w:rsid w:val="2CDACD02"/>
    <w:rsid w:val="2DF70984"/>
    <w:rsid w:val="2E76804F"/>
    <w:rsid w:val="2EBA6F90"/>
    <w:rsid w:val="2EBC1E2F"/>
    <w:rsid w:val="2EEF4485"/>
    <w:rsid w:val="2F301C9C"/>
    <w:rsid w:val="2F3F2FFA"/>
    <w:rsid w:val="2F4E00FB"/>
    <w:rsid w:val="32854851"/>
    <w:rsid w:val="3359B131"/>
    <w:rsid w:val="35DC7D26"/>
    <w:rsid w:val="36B4B2C3"/>
    <w:rsid w:val="36C3DD73"/>
    <w:rsid w:val="37731931"/>
    <w:rsid w:val="388D1766"/>
    <w:rsid w:val="3B25128E"/>
    <w:rsid w:val="3C77D263"/>
    <w:rsid w:val="3C78990C"/>
    <w:rsid w:val="3D21F288"/>
    <w:rsid w:val="407EF5CA"/>
    <w:rsid w:val="41193448"/>
    <w:rsid w:val="4247BED0"/>
    <w:rsid w:val="44300048"/>
    <w:rsid w:val="473405B8"/>
    <w:rsid w:val="487D5B82"/>
    <w:rsid w:val="49ABAA60"/>
    <w:rsid w:val="4B59D250"/>
    <w:rsid w:val="4BBB8350"/>
    <w:rsid w:val="4C5698AD"/>
    <w:rsid w:val="4CD7E7B9"/>
    <w:rsid w:val="4CF5A2B1"/>
    <w:rsid w:val="4DCD3D57"/>
    <w:rsid w:val="4E80D91B"/>
    <w:rsid w:val="4E917312"/>
    <w:rsid w:val="4F5F2CE7"/>
    <w:rsid w:val="520B156B"/>
    <w:rsid w:val="53396449"/>
    <w:rsid w:val="5401A081"/>
    <w:rsid w:val="54A63E7B"/>
    <w:rsid w:val="559D70E2"/>
    <w:rsid w:val="55F493B9"/>
    <w:rsid w:val="58F98B23"/>
    <w:rsid w:val="5A489213"/>
    <w:rsid w:val="5BE225B3"/>
    <w:rsid w:val="5C80E5F3"/>
    <w:rsid w:val="5DA882C7"/>
    <w:rsid w:val="5E32AD13"/>
    <w:rsid w:val="5E88D592"/>
    <w:rsid w:val="60F07EAB"/>
    <w:rsid w:val="621D2EF6"/>
    <w:rsid w:val="62A6938C"/>
    <w:rsid w:val="63494581"/>
    <w:rsid w:val="63C1E6F8"/>
    <w:rsid w:val="63C2420C"/>
    <w:rsid w:val="692913B8"/>
    <w:rsid w:val="697C894F"/>
    <w:rsid w:val="6B3A1754"/>
    <w:rsid w:val="6B61A065"/>
    <w:rsid w:val="6C522AA8"/>
    <w:rsid w:val="6FFF12DE"/>
    <w:rsid w:val="710B6EDF"/>
    <w:rsid w:val="7138669C"/>
    <w:rsid w:val="715AB9C7"/>
    <w:rsid w:val="71D6AA20"/>
    <w:rsid w:val="72BE0441"/>
    <w:rsid w:val="72D976AF"/>
    <w:rsid w:val="7315119A"/>
    <w:rsid w:val="74063262"/>
    <w:rsid w:val="74D7F776"/>
    <w:rsid w:val="75F955BA"/>
    <w:rsid w:val="7840236D"/>
    <w:rsid w:val="79DBF3CE"/>
    <w:rsid w:val="7BF53958"/>
    <w:rsid w:val="7F36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C7DCD"/>
  <w15:chartTrackingRefBased/>
  <w15:docId w15:val="{8AA559A6-D1A6-4E94-A47E-26494438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E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4E53C9"/>
  </w:style>
  <w:style w:type="character" w:customStyle="1" w:styleId="eop">
    <w:name w:val="eop"/>
    <w:basedOn w:val="Standardstycketeckensnitt"/>
    <w:rsid w:val="004E53C9"/>
  </w:style>
  <w:style w:type="character" w:customStyle="1" w:styleId="tabchar">
    <w:name w:val="tabchar"/>
    <w:basedOn w:val="Standardstycketeckensnitt"/>
    <w:rsid w:val="004E53C9"/>
  </w:style>
  <w:style w:type="character" w:customStyle="1" w:styleId="contextualspellingandgrammarerror">
    <w:name w:val="contextualspellingandgrammarerror"/>
    <w:basedOn w:val="Standardstycketeckensnitt"/>
    <w:rsid w:val="004E53C9"/>
  </w:style>
  <w:style w:type="character" w:customStyle="1" w:styleId="spellingerror">
    <w:name w:val="spellingerror"/>
    <w:basedOn w:val="Standardstycketeckensnitt"/>
    <w:rsid w:val="004E53C9"/>
  </w:style>
  <w:style w:type="paragraph" w:styleId="Sidhuvud">
    <w:name w:val="header"/>
    <w:basedOn w:val="Normal"/>
    <w:link w:val="SidhuvudChar"/>
    <w:uiPriority w:val="99"/>
    <w:unhideWhenUsed/>
    <w:rsid w:val="00430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30CFC"/>
  </w:style>
  <w:style w:type="paragraph" w:styleId="Sidfot">
    <w:name w:val="footer"/>
    <w:basedOn w:val="Normal"/>
    <w:link w:val="SidfotChar"/>
    <w:uiPriority w:val="99"/>
    <w:unhideWhenUsed/>
    <w:rsid w:val="00430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30CFC"/>
  </w:style>
  <w:style w:type="paragraph" w:styleId="Revision">
    <w:name w:val="Revision"/>
    <w:hidden/>
    <w:uiPriority w:val="99"/>
    <w:semiHidden/>
    <w:rsid w:val="00F90932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FA5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403A01A1E874F94BF4685F2938257" ma:contentTypeVersion="14" ma:contentTypeDescription="Create a new document." ma:contentTypeScope="" ma:versionID="43aaf6d4c19edf6fd733f76fe1236052">
  <xsd:schema xmlns:xsd="http://www.w3.org/2001/XMLSchema" xmlns:xs="http://www.w3.org/2001/XMLSchema" xmlns:p="http://schemas.microsoft.com/office/2006/metadata/properties" xmlns:ns2="c81f2cc5-9b79-4427-8969-64b233477f1a" xmlns:ns3="47f3fe28-0980-418f-a9ff-cfb0e7045595" targetNamespace="http://schemas.microsoft.com/office/2006/metadata/properties" ma:root="true" ma:fieldsID="ccde2fd8784a1364a0d4e746a0e0cda2" ns2:_="" ns3:_="">
    <xsd:import namespace="c81f2cc5-9b79-4427-8969-64b233477f1a"/>
    <xsd:import namespace="47f3fe28-0980-418f-a9ff-cfb0e7045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2cc5-9b79-4427-8969-64b233477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605da6-978d-43d3-8216-0c6d4496a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3fe28-0980-418f-a9ff-cfb0e7045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ad73-bb55-43ca-bf97-b6b4376c76f5}" ma:internalName="TaxCatchAll" ma:showField="CatchAllData" ma:web="47f3fe28-0980-418f-a9ff-cfb0e704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2cc5-9b79-4427-8969-64b233477f1a">
      <Terms xmlns="http://schemas.microsoft.com/office/infopath/2007/PartnerControls"/>
    </lcf76f155ced4ddcb4097134ff3c332f>
    <TaxCatchAll xmlns="47f3fe28-0980-418f-a9ff-cfb0e70455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3A8F1-9718-4041-BFF4-76F4D4A8A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2cc5-9b79-4427-8969-64b233477f1a"/>
    <ds:schemaRef ds:uri="47f3fe28-0980-418f-a9ff-cfb0e7045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B771D-FC8F-4DCF-924B-EC339B6CB465}">
  <ds:schemaRefs>
    <ds:schemaRef ds:uri="http://schemas.microsoft.com/office/2006/metadata/properties"/>
    <ds:schemaRef ds:uri="http://schemas.microsoft.com/office/infopath/2007/PartnerControls"/>
    <ds:schemaRef ds:uri="c81f2cc5-9b79-4427-8969-64b233477f1a"/>
    <ds:schemaRef ds:uri="47f3fe28-0980-418f-a9ff-cfb0e7045595"/>
  </ds:schemaRefs>
</ds:datastoreItem>
</file>

<file path=customXml/itemProps3.xml><?xml version="1.0" encoding="utf-8"?>
<ds:datastoreItem xmlns:ds="http://schemas.openxmlformats.org/officeDocument/2006/customXml" ds:itemID="{14003981-FF60-4C7A-BF77-486C2C849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729</Words>
  <Characters>3869</Characters>
  <Application>Microsoft Office Word</Application>
  <DocSecurity>4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Styrelsen</dc:creator>
  <cp:keywords/>
  <dc:description/>
  <cp:lastModifiedBy>Tyra Asplund</cp:lastModifiedBy>
  <cp:revision>2</cp:revision>
  <dcterms:created xsi:type="dcterms:W3CDTF">2026-03-17T10:37:00Z</dcterms:created>
  <dcterms:modified xsi:type="dcterms:W3CDTF">2026-03-17T10:37:00Z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0x010100D49403A01A1E874F94BF4685F2938257</vt:lpwstr>
  </property>
  <property fmtid="{D5CDD505-2E9C-101B-9397-08002B2CF9AE}" pid="3" name="MediaServiceImageTags">
    <vt:lpwstr/>
  </property>
</Properties>
</file>